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50" w:rsidRDefault="001F183F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“</w:t>
      </w:r>
      <w:r>
        <w:rPr>
          <w:rFonts w:ascii="黑体" w:eastAsia="黑体" w:hAnsi="黑体" w:cs="Times New Roman"/>
          <w:b/>
          <w:color w:val="000000"/>
          <w:sz w:val="32"/>
          <w:szCs w:val="32"/>
        </w:rPr>
        <w:t>文澜大讲堂</w:t>
      </w: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”系列讲座</w:t>
      </w:r>
      <w:r>
        <w:rPr>
          <w:rFonts w:ascii="黑体" w:eastAsia="黑体" w:hAnsi="黑体" w:cs="Times New Roman"/>
          <w:b/>
          <w:color w:val="000000"/>
          <w:sz w:val="32"/>
          <w:szCs w:val="32"/>
        </w:rPr>
        <w:t>承办单位评分标准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34"/>
        <w:gridCol w:w="1275"/>
        <w:gridCol w:w="2127"/>
        <w:gridCol w:w="850"/>
        <w:gridCol w:w="3002"/>
      </w:tblGrid>
      <w:tr w:rsidR="00D56750" w:rsidTr="00725615">
        <w:trPr>
          <w:trHeight w:val="509"/>
          <w:jc w:val="center"/>
        </w:trPr>
        <w:tc>
          <w:tcPr>
            <w:tcW w:w="534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评分内容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3002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56750" w:rsidTr="00725615">
        <w:trPr>
          <w:trHeight w:val="535"/>
          <w:jc w:val="center"/>
        </w:trPr>
        <w:tc>
          <w:tcPr>
            <w:tcW w:w="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前</w:t>
            </w:r>
          </w:p>
          <w:p w:rsidR="00D56750" w:rsidRDefault="001F18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期</w:t>
            </w:r>
          </w:p>
          <w:p w:rsidR="00D56750" w:rsidRDefault="001F18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准</w:t>
            </w:r>
          </w:p>
          <w:p w:rsidR="00D56750" w:rsidRDefault="001F18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</w:t>
            </w:r>
          </w:p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前期宣传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非常充分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宣传充分且形式新颖或宣传文案被校研究生会采用</w:t>
            </w:r>
          </w:p>
        </w:tc>
        <w:bookmarkStart w:id="0" w:name="_GoBack"/>
        <w:bookmarkEnd w:id="0"/>
      </w:tr>
      <w:tr w:rsidR="00D56750" w:rsidTr="00725615">
        <w:trPr>
          <w:trHeight w:val="53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充分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采用线上和线下等多种宣传方式结合</w:t>
            </w:r>
          </w:p>
        </w:tc>
      </w:tr>
      <w:tr w:rsidR="00D56750" w:rsidTr="00725615">
        <w:trPr>
          <w:trHeight w:val="53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较充分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采用线上或线下等单一宣传方式</w:t>
            </w:r>
          </w:p>
        </w:tc>
      </w:tr>
      <w:tr w:rsidR="00D56750" w:rsidTr="00725615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不充分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未进行任何有效宣传</w:t>
            </w:r>
          </w:p>
        </w:tc>
      </w:tr>
      <w:tr w:rsidR="00D56750" w:rsidTr="00725615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主持稿、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PPT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内容有无严重错误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359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主讲内容或嘉宾与策划不同，主持词与策划内容不符</w:t>
            </w:r>
          </w:p>
        </w:tc>
      </w:tr>
      <w:tr w:rsidR="00D56750" w:rsidTr="00725615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377"/>
          <w:jc w:val="center"/>
        </w:trPr>
        <w:tc>
          <w:tcPr>
            <w:tcW w:w="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活动现场</w:t>
            </w: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设备调试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未存在异常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未存在异常或及时解决异常（未影响讲座效果）</w:t>
            </w:r>
          </w:p>
        </w:tc>
      </w:tr>
      <w:tr w:rsidR="00D56750" w:rsidTr="00725615">
        <w:trPr>
          <w:trHeight w:val="3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存在异常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存在异常且没有及时解决</w:t>
            </w:r>
          </w:p>
        </w:tc>
      </w:tr>
      <w:tr w:rsidR="00D56750" w:rsidTr="00725615">
        <w:trPr>
          <w:trHeight w:val="347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其他问题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36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评分人需标注</w:t>
            </w:r>
          </w:p>
        </w:tc>
      </w:tr>
      <w:tr w:rsidR="00D56750" w:rsidTr="00725615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邀请主讲嘉宾</w:t>
            </w:r>
          </w:p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是否到场</w:t>
            </w:r>
            <w:r>
              <w:rPr>
                <w:rFonts w:ascii="仿宋" w:eastAsia="仿宋" w:hAnsi="仿宋"/>
                <w:sz w:val="24"/>
                <w:szCs w:val="24"/>
              </w:rPr>
              <w:t>（或在线上）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全部到场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若邀请主讲嘉宾为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人且到场者加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分；邀请嘉宾大于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人且全部到场者加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人及以下到场者加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</w:tc>
      </w:tr>
      <w:tr w:rsidR="00D56750" w:rsidTr="00725615">
        <w:trPr>
          <w:trHeight w:val="358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部分到场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34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均未到场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主办学院领导老师参与度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较高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人到场（到场领导老师人数不包含主讲嘉宾）</w:t>
            </w:r>
          </w:p>
        </w:tc>
      </w:tr>
      <w:tr w:rsidR="00D56750" w:rsidTr="00725615">
        <w:trPr>
          <w:trHeight w:val="404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人到场</w:t>
            </w:r>
          </w:p>
        </w:tc>
      </w:tr>
      <w:tr w:rsidR="00D56750" w:rsidTr="00725615">
        <w:trPr>
          <w:trHeight w:val="327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较低</w:t>
            </w:r>
          </w:p>
        </w:tc>
        <w:tc>
          <w:tcPr>
            <w:tcW w:w="850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无人到场</w:t>
            </w:r>
          </w:p>
        </w:tc>
      </w:tr>
      <w:tr w:rsidR="00D56750" w:rsidTr="00725615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活动上座率（与会人数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级研究生总人数）</w:t>
            </w:r>
          </w:p>
        </w:tc>
        <w:tc>
          <w:tcPr>
            <w:tcW w:w="1275" w:type="dxa"/>
            <w:vMerge w:val="restart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级研究生人数≤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3002" w:type="dxa"/>
            <w:vMerge w:val="restart"/>
            <w:vAlign w:val="center"/>
          </w:tcPr>
          <w:p w:rsidR="00D56750" w:rsidRDefault="001F18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马院</w:t>
            </w:r>
            <w:r>
              <w:rPr>
                <w:rFonts w:ascii="仿宋" w:eastAsia="仿宋" w:hAnsi="仿宋"/>
                <w:sz w:val="24"/>
                <w:szCs w:val="24"/>
              </w:rPr>
              <w:t>43</w:t>
            </w:r>
            <w:r w:rsidR="00563A2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哲学</w:t>
            </w:r>
            <w:r>
              <w:rPr>
                <w:rFonts w:ascii="仿宋" w:eastAsia="仿宋" w:hAnsi="仿宋"/>
                <w:sz w:val="24"/>
                <w:szCs w:val="24"/>
              </w:rPr>
              <w:t>65</w:t>
            </w:r>
          </w:p>
          <w:p w:rsidR="00D56750" w:rsidRDefault="001F18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</w:t>
            </w:r>
            <w:r>
              <w:rPr>
                <w:rFonts w:ascii="仿宋" w:eastAsia="仿宋" w:hAnsi="仿宋"/>
                <w:sz w:val="24"/>
                <w:szCs w:val="24"/>
              </w:rPr>
              <w:t>89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文澜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  <w:p w:rsidR="00D56750" w:rsidRDefault="001F18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知识产权</w:t>
            </w:r>
            <w:r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</w:tr>
      <w:tr w:rsidR="00D56750" w:rsidTr="00725615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80%-100%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0.9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50%-80%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30%-50%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（不含）以下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级研究生人数≤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150</w:t>
            </w: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3002" w:type="dxa"/>
            <w:vMerge w:val="restart"/>
            <w:vAlign w:val="center"/>
          </w:tcPr>
          <w:p w:rsidR="00D56750" w:rsidRDefault="001F18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  <w:r>
              <w:rPr>
                <w:rFonts w:ascii="仿宋" w:eastAsia="仿宋" w:hAnsi="仿宋"/>
                <w:sz w:val="24"/>
                <w:szCs w:val="24"/>
              </w:rPr>
              <w:t>149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财税</w:t>
            </w:r>
            <w:r>
              <w:rPr>
                <w:rFonts w:ascii="仿宋" w:eastAsia="仿宋" w:hAnsi="仿宋"/>
                <w:sz w:val="24"/>
                <w:szCs w:val="24"/>
              </w:rPr>
              <w:t>170</w:t>
            </w:r>
          </w:p>
          <w:p w:rsidR="00D56750" w:rsidRDefault="001F18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刑司</w:t>
            </w:r>
            <w:r>
              <w:rPr>
                <w:rFonts w:ascii="仿宋" w:eastAsia="仿宋" w:hAnsi="仿宋"/>
                <w:sz w:val="24"/>
                <w:szCs w:val="24"/>
              </w:rPr>
              <w:t>101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外院</w:t>
            </w:r>
            <w:r>
              <w:rPr>
                <w:rFonts w:ascii="仿宋" w:eastAsia="仿宋" w:hAnsi="仿宋"/>
                <w:sz w:val="24"/>
                <w:szCs w:val="24"/>
              </w:rPr>
              <w:t>98</w:t>
            </w:r>
          </w:p>
          <w:p w:rsidR="00D56750" w:rsidRDefault="001F18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统数</w:t>
            </w:r>
            <w:r>
              <w:rPr>
                <w:rFonts w:ascii="仿宋" w:eastAsia="仿宋" w:hAnsi="仿宋"/>
                <w:sz w:val="24"/>
                <w:szCs w:val="24"/>
              </w:rPr>
              <w:t>171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公管</w:t>
            </w:r>
            <w:r>
              <w:rPr>
                <w:rFonts w:ascii="仿宋" w:eastAsia="仿宋" w:hAnsi="仿宋"/>
                <w:sz w:val="24"/>
                <w:szCs w:val="24"/>
              </w:rPr>
              <w:t>158</w:t>
            </w:r>
          </w:p>
          <w:p w:rsidR="00D56750" w:rsidRDefault="001F183F" w:rsidP="00563A2D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信息与安全工程</w:t>
            </w:r>
            <w:r>
              <w:rPr>
                <w:rFonts w:ascii="仿宋" w:eastAsia="仿宋" w:hAnsi="仿宋"/>
                <w:sz w:val="24"/>
                <w:szCs w:val="24"/>
              </w:rPr>
              <w:t>122</w:t>
            </w:r>
          </w:p>
        </w:tc>
      </w:tr>
      <w:tr w:rsidR="00D56750" w:rsidTr="00725615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80%-100%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0.9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50%-80%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30%-50%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（不含）以下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级研究生人数＞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150</w:t>
            </w: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3002" w:type="dxa"/>
            <w:vMerge w:val="restart"/>
            <w:vAlign w:val="center"/>
          </w:tcPr>
          <w:p w:rsidR="00D56750" w:rsidRDefault="001F18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金融</w:t>
            </w:r>
            <w:r>
              <w:rPr>
                <w:rFonts w:ascii="仿宋" w:eastAsia="仿宋" w:hAnsi="仿宋"/>
                <w:sz w:val="24"/>
                <w:szCs w:val="24"/>
              </w:rPr>
              <w:t>412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  <w:r>
              <w:rPr>
                <w:rFonts w:ascii="仿宋" w:eastAsia="仿宋" w:hAnsi="仿宋"/>
                <w:sz w:val="24"/>
                <w:szCs w:val="24"/>
              </w:rPr>
              <w:t>378</w:t>
            </w:r>
          </w:p>
          <w:p w:rsidR="00D56750" w:rsidRDefault="001F18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工商</w:t>
            </w:r>
            <w:r>
              <w:rPr>
                <w:rFonts w:ascii="仿宋" w:eastAsia="仿宋" w:hAnsi="仿宋"/>
                <w:sz w:val="24"/>
                <w:szCs w:val="24"/>
              </w:rPr>
              <w:t>334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会院</w:t>
            </w:r>
            <w:r>
              <w:rPr>
                <w:rFonts w:ascii="仿宋" w:eastAsia="仿宋" w:hAnsi="仿宋"/>
                <w:sz w:val="24"/>
                <w:szCs w:val="24"/>
              </w:rPr>
              <w:t>282</w:t>
            </w:r>
          </w:p>
          <w:p w:rsidR="00D56750" w:rsidRDefault="001F183F" w:rsidP="00563A2D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法硕</w:t>
            </w:r>
            <w:r>
              <w:rPr>
                <w:rFonts w:ascii="仿宋" w:eastAsia="仿宋" w:hAnsi="仿宋"/>
                <w:sz w:val="24"/>
                <w:szCs w:val="24"/>
              </w:rPr>
              <w:t>341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</w:tc>
      </w:tr>
      <w:tr w:rsidR="00D56750" w:rsidTr="00725615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80%-100%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0.9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50%-80%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30%-50%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750" w:rsidRDefault="00D56750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（不含）以下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408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观众参与度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互动次数≥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次或</w:t>
            </w:r>
          </w:p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互动时间≥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嘉宾与观众积极互动</w:t>
            </w:r>
          </w:p>
        </w:tc>
      </w:tr>
      <w:tr w:rsidR="00D56750" w:rsidTr="00725615">
        <w:trPr>
          <w:trHeight w:val="271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次≤互动次数＜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次或</w:t>
            </w:r>
          </w:p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分钟≤互动时间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嘉宾与观众互动较多</w:t>
            </w:r>
          </w:p>
        </w:tc>
      </w:tr>
      <w:tr w:rsidR="00D56750" w:rsidTr="00725615">
        <w:trPr>
          <w:trHeight w:val="434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＜互动次数≤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次或</w:t>
            </w:r>
          </w:p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分钟≤互动时间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嘉宾与观众互动较少</w:t>
            </w:r>
          </w:p>
        </w:tc>
      </w:tr>
      <w:tr w:rsidR="00D56750" w:rsidTr="00725615">
        <w:trPr>
          <w:trHeight w:val="434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无互动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嘉宾与观众无互动</w:t>
            </w:r>
          </w:p>
        </w:tc>
      </w:tr>
      <w:tr w:rsidR="00D56750" w:rsidTr="00725615">
        <w:trPr>
          <w:trHeight w:val="44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会场秩序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开讲后无喧闹情形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403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开讲后偶有小喧闹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447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开讲后会场较为吵闹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应急措施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未出错或出错后累计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5min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内解决问题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出错后累计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10min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内解决问题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出错后累计超过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10min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解决问题或问题未解决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3.0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A2D" w:rsidTr="00725615">
        <w:trPr>
          <w:trHeight w:val="416"/>
          <w:jc w:val="center"/>
        </w:trPr>
        <w:tc>
          <w:tcPr>
            <w:tcW w:w="534" w:type="dxa"/>
            <w:vMerge w:val="restart"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讲座资料分享</w:t>
            </w:r>
          </w:p>
        </w:tc>
        <w:tc>
          <w:tcPr>
            <w:tcW w:w="1534" w:type="dxa"/>
            <w:vMerge w:val="restart"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主讲人详细讲稿</w:t>
            </w:r>
          </w:p>
        </w:tc>
        <w:tc>
          <w:tcPr>
            <w:tcW w:w="3402" w:type="dxa"/>
            <w:gridSpan w:val="2"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有详细内容</w:t>
            </w:r>
          </w:p>
        </w:tc>
        <w:tc>
          <w:tcPr>
            <w:tcW w:w="850" w:type="dxa"/>
            <w:vAlign w:val="center"/>
          </w:tcPr>
          <w:p w:rsidR="00563A2D" w:rsidRDefault="00563A2D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3002" w:type="dxa"/>
            <w:vMerge w:val="restart"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A2D" w:rsidTr="00725615">
        <w:trPr>
          <w:trHeight w:val="521"/>
          <w:jc w:val="center"/>
        </w:trPr>
        <w:tc>
          <w:tcPr>
            <w:tcW w:w="534" w:type="dxa"/>
            <w:vMerge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仅只有大纲，无实质内容</w:t>
            </w:r>
          </w:p>
        </w:tc>
        <w:tc>
          <w:tcPr>
            <w:tcW w:w="850" w:type="dxa"/>
            <w:vAlign w:val="center"/>
          </w:tcPr>
          <w:p w:rsidR="00563A2D" w:rsidRDefault="00563A2D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A2D" w:rsidTr="0072561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主讲人讲座内容PPT</w:t>
            </w:r>
          </w:p>
        </w:tc>
        <w:tc>
          <w:tcPr>
            <w:tcW w:w="3402" w:type="dxa"/>
            <w:gridSpan w:val="2"/>
            <w:vAlign w:val="center"/>
          </w:tcPr>
          <w:p w:rsidR="00563A2D" w:rsidRDefault="00563A2D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结构合理，有实质内容</w:t>
            </w:r>
          </w:p>
        </w:tc>
        <w:tc>
          <w:tcPr>
            <w:tcW w:w="850" w:type="dxa"/>
            <w:vAlign w:val="center"/>
          </w:tcPr>
          <w:p w:rsidR="00563A2D" w:rsidRDefault="00563A2D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A2D" w:rsidTr="00725615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:rsidR="00563A2D" w:rsidRDefault="00563A2D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563A2D" w:rsidRDefault="00563A2D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结构不当或内容较空</w:t>
            </w:r>
          </w:p>
        </w:tc>
        <w:tc>
          <w:tcPr>
            <w:tcW w:w="850" w:type="dxa"/>
            <w:vAlign w:val="center"/>
          </w:tcPr>
          <w:p w:rsidR="00563A2D" w:rsidRDefault="00563A2D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Merge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A2D" w:rsidTr="00725615">
        <w:trPr>
          <w:trHeight w:val="415"/>
          <w:jc w:val="center"/>
        </w:trPr>
        <w:tc>
          <w:tcPr>
            <w:tcW w:w="534" w:type="dxa"/>
            <w:vMerge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仅只有大纲</w:t>
            </w:r>
          </w:p>
        </w:tc>
        <w:tc>
          <w:tcPr>
            <w:tcW w:w="850" w:type="dxa"/>
            <w:vAlign w:val="center"/>
          </w:tcPr>
          <w:p w:rsidR="00563A2D" w:rsidRDefault="00563A2D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563A2D" w:rsidRDefault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432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385"/>
          <w:jc w:val="center"/>
        </w:trPr>
        <w:tc>
          <w:tcPr>
            <w:tcW w:w="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后期总结</w:t>
            </w:r>
          </w:p>
        </w:tc>
        <w:tc>
          <w:tcPr>
            <w:tcW w:w="1534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新闻稿</w:t>
            </w: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及时上交且新闻稿质量高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 w:val="restart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总结材料内含：</w:t>
            </w: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一篇文字总结（可含图片）；</w:t>
            </w: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流程</w:t>
            </w:r>
            <w:r>
              <w:rPr>
                <w:rFonts w:ascii="仿宋" w:eastAsia="仿宋" w:hAnsi="仿宋"/>
                <w:sz w:val="24"/>
                <w:szCs w:val="24"/>
              </w:rPr>
              <w:t>PPT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新闻稿；</w:t>
            </w: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/>
                <w:sz w:val="24"/>
                <w:szCs w:val="24"/>
              </w:rPr>
              <w:t>海报等宣传资料；</w:t>
            </w:r>
            <w:r>
              <w:rPr>
                <w:rFonts w:ascii="仿宋" w:eastAsia="仿宋" w:hAnsi="仿宋"/>
                <w:sz w:val="24"/>
                <w:szCs w:val="24"/>
              </w:rPr>
              <w:t>5.</w:t>
            </w:r>
            <w:r>
              <w:rPr>
                <w:rFonts w:ascii="仿宋" w:eastAsia="仿宋" w:hAnsi="仿宋"/>
                <w:sz w:val="24"/>
                <w:szCs w:val="24"/>
              </w:rPr>
              <w:t>讲稿、视频等主讲人讲座内容；</w:t>
            </w:r>
            <w:r>
              <w:rPr>
                <w:rFonts w:ascii="仿宋" w:eastAsia="仿宋" w:hAnsi="仿宋"/>
                <w:sz w:val="24"/>
                <w:szCs w:val="24"/>
              </w:rPr>
              <w:t>6.</w:t>
            </w:r>
            <w:r>
              <w:rPr>
                <w:rFonts w:ascii="仿宋" w:eastAsia="仿宋" w:hAnsi="仿宋"/>
                <w:sz w:val="24"/>
                <w:szCs w:val="24"/>
              </w:rPr>
              <w:t>照片原图，重命名为相关照片说明，单独一个文件夹</w:t>
            </w:r>
          </w:p>
        </w:tc>
      </w:tr>
      <w:tr w:rsidR="00D56750" w:rsidTr="00725615">
        <w:trPr>
          <w:trHeight w:val="38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及时上交但新闻稿质量差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未及时上交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1045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</w:rPr>
            </w:pPr>
          </w:p>
          <w:p w:rsidR="00D56750" w:rsidRDefault="001F18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总结报告</w:t>
            </w:r>
          </w:p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内容丰富，含视频、照片、文字等，排版精美，照片原图整理清晰单独形成一个文件夹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内容较丰富，至少含照片、文字等，排版规范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内容空洞，仅含文字，排版混乱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02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750" w:rsidTr="00725615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D56750" w:rsidRDefault="001F18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850" w:type="dxa"/>
            <w:vAlign w:val="center"/>
          </w:tcPr>
          <w:p w:rsidR="00D56750" w:rsidRDefault="001F183F" w:rsidP="00563A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  <w:tc>
          <w:tcPr>
            <w:tcW w:w="3002" w:type="dxa"/>
            <w:vAlign w:val="center"/>
          </w:tcPr>
          <w:p w:rsidR="00D56750" w:rsidRDefault="00D567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A2D" w:rsidTr="00725615">
        <w:trPr>
          <w:trHeight w:val="560"/>
          <w:jc w:val="center"/>
        </w:trPr>
        <w:tc>
          <w:tcPr>
            <w:tcW w:w="5470" w:type="dxa"/>
            <w:gridSpan w:val="4"/>
            <w:vAlign w:val="center"/>
          </w:tcPr>
          <w:p w:rsidR="00563A2D" w:rsidRPr="00563A2D" w:rsidRDefault="00563A2D">
            <w:pPr>
              <w:ind w:left="108"/>
              <w:jc w:val="center"/>
              <w:rPr>
                <w:rFonts w:ascii="仿宋" w:eastAsia="仿宋" w:hAnsi="仿宋" w:cs="宋体"/>
                <w:b/>
                <w:bCs/>
                <w:sz w:val="24"/>
                <w:szCs w:val="28"/>
              </w:rPr>
            </w:pPr>
            <w:r w:rsidRPr="00563A2D">
              <w:rPr>
                <w:rFonts w:ascii="仿宋" w:eastAsia="仿宋" w:hAnsi="仿宋" w:cs="宋体" w:hint="eastAsia"/>
                <w:b/>
                <w:bCs/>
                <w:sz w:val="24"/>
                <w:szCs w:val="28"/>
              </w:rPr>
              <w:t>总计</w:t>
            </w:r>
          </w:p>
        </w:tc>
        <w:tc>
          <w:tcPr>
            <w:tcW w:w="850" w:type="dxa"/>
            <w:vAlign w:val="center"/>
          </w:tcPr>
          <w:p w:rsidR="00563A2D" w:rsidRPr="00563A2D" w:rsidRDefault="00563A2D">
            <w:pPr>
              <w:ind w:left="108"/>
              <w:jc w:val="left"/>
              <w:rPr>
                <w:rFonts w:ascii="仿宋" w:eastAsia="仿宋" w:hAnsi="仿宋" w:cs="宋体"/>
                <w:sz w:val="24"/>
                <w:szCs w:val="28"/>
              </w:rPr>
            </w:pPr>
            <w:r w:rsidRPr="00563A2D">
              <w:rPr>
                <w:rFonts w:ascii="仿宋" w:eastAsia="仿宋" w:hAnsi="仿宋" w:cs="宋体" w:hint="eastAsia"/>
                <w:sz w:val="24"/>
                <w:szCs w:val="28"/>
              </w:rPr>
              <w:t>5.0</w:t>
            </w:r>
          </w:p>
        </w:tc>
        <w:tc>
          <w:tcPr>
            <w:tcW w:w="3002" w:type="dxa"/>
            <w:vAlign w:val="center"/>
          </w:tcPr>
          <w:p w:rsidR="00563A2D" w:rsidRPr="00563A2D" w:rsidRDefault="00563A2D">
            <w:pPr>
              <w:ind w:left="108"/>
              <w:jc w:val="left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</w:tbl>
    <w:p w:rsidR="00D56750" w:rsidRDefault="00D56750"/>
    <w:sectPr w:rsidR="00D5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3F" w:rsidRDefault="001F183F" w:rsidP="00563A2D">
      <w:r>
        <w:separator/>
      </w:r>
    </w:p>
  </w:endnote>
  <w:endnote w:type="continuationSeparator" w:id="0">
    <w:p w:rsidR="001F183F" w:rsidRDefault="001F183F" w:rsidP="0056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3F" w:rsidRDefault="001F183F" w:rsidP="00563A2D">
      <w:r>
        <w:separator/>
      </w:r>
    </w:p>
  </w:footnote>
  <w:footnote w:type="continuationSeparator" w:id="0">
    <w:p w:rsidR="001F183F" w:rsidRDefault="001F183F" w:rsidP="0056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EC"/>
    <w:rsid w:val="AF6FB5F0"/>
    <w:rsid w:val="BF7DE759"/>
    <w:rsid w:val="BFFFB6DA"/>
    <w:rsid w:val="D5F76858"/>
    <w:rsid w:val="EAD7BFD3"/>
    <w:rsid w:val="EDF3E974"/>
    <w:rsid w:val="F5BD8E0C"/>
    <w:rsid w:val="F7FF7899"/>
    <w:rsid w:val="F95F1C91"/>
    <w:rsid w:val="FBF79AFB"/>
    <w:rsid w:val="FF6E9384"/>
    <w:rsid w:val="0004417A"/>
    <w:rsid w:val="0011351E"/>
    <w:rsid w:val="0019458A"/>
    <w:rsid w:val="001C3734"/>
    <w:rsid w:val="001F183F"/>
    <w:rsid w:val="002337C8"/>
    <w:rsid w:val="003C42B6"/>
    <w:rsid w:val="005554B0"/>
    <w:rsid w:val="00563A2D"/>
    <w:rsid w:val="00567663"/>
    <w:rsid w:val="005B5D25"/>
    <w:rsid w:val="00725615"/>
    <w:rsid w:val="007604FA"/>
    <w:rsid w:val="00774DEC"/>
    <w:rsid w:val="007763BD"/>
    <w:rsid w:val="007B785F"/>
    <w:rsid w:val="007D6D18"/>
    <w:rsid w:val="007F0303"/>
    <w:rsid w:val="0082694C"/>
    <w:rsid w:val="00872AA0"/>
    <w:rsid w:val="009B50EC"/>
    <w:rsid w:val="009B73E9"/>
    <w:rsid w:val="00A02354"/>
    <w:rsid w:val="00A534F3"/>
    <w:rsid w:val="00AE5A66"/>
    <w:rsid w:val="00AF5030"/>
    <w:rsid w:val="00B11420"/>
    <w:rsid w:val="00BB251E"/>
    <w:rsid w:val="00C21A5E"/>
    <w:rsid w:val="00D100CA"/>
    <w:rsid w:val="00D560DF"/>
    <w:rsid w:val="00D56750"/>
    <w:rsid w:val="00DC45D9"/>
    <w:rsid w:val="00E47E4A"/>
    <w:rsid w:val="00E953C5"/>
    <w:rsid w:val="00EA26BF"/>
    <w:rsid w:val="00F8370C"/>
    <w:rsid w:val="00F94E48"/>
    <w:rsid w:val="0B5BB56D"/>
    <w:rsid w:val="11BF65BF"/>
    <w:rsid w:val="136770AC"/>
    <w:rsid w:val="14AA3F14"/>
    <w:rsid w:val="15727AE2"/>
    <w:rsid w:val="187333D9"/>
    <w:rsid w:val="1F0556CC"/>
    <w:rsid w:val="221860EE"/>
    <w:rsid w:val="2877586E"/>
    <w:rsid w:val="34773846"/>
    <w:rsid w:val="3A71582B"/>
    <w:rsid w:val="3DEB79BB"/>
    <w:rsid w:val="405C6C4B"/>
    <w:rsid w:val="4ACA4F81"/>
    <w:rsid w:val="4B3AA829"/>
    <w:rsid w:val="4C3F30E4"/>
    <w:rsid w:val="51AC230F"/>
    <w:rsid w:val="540517ED"/>
    <w:rsid w:val="55054E8D"/>
    <w:rsid w:val="55671042"/>
    <w:rsid w:val="587C6196"/>
    <w:rsid w:val="59BE02C9"/>
    <w:rsid w:val="5FF7ADE8"/>
    <w:rsid w:val="635D79BD"/>
    <w:rsid w:val="661E259F"/>
    <w:rsid w:val="669243EF"/>
    <w:rsid w:val="69806BEF"/>
    <w:rsid w:val="6BCC665E"/>
    <w:rsid w:val="74B936F9"/>
    <w:rsid w:val="74BD77CE"/>
    <w:rsid w:val="7DFE1F60"/>
    <w:rsid w:val="7EFEEB31"/>
    <w:rsid w:val="7F3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733E21-688F-4044-BA31-368B02D5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文澜大讲堂承办单位评分标准</dc:title>
  <dc:creator>new</dc:creator>
  <cp:lastModifiedBy>王 婵媛</cp:lastModifiedBy>
  <cp:revision>8</cp:revision>
  <dcterms:created xsi:type="dcterms:W3CDTF">2017-11-21T14:18:00Z</dcterms:created>
  <dcterms:modified xsi:type="dcterms:W3CDTF">2020-09-30T02:08:00Z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